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24D8" w14:textId="55EE5601" w:rsidR="00FA704F" w:rsidRPr="00FA704F" w:rsidRDefault="00FA704F" w:rsidP="00FA704F">
      <w:pPr>
        <w:shd w:val="clear" w:color="auto" w:fill="F8F8F8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</w:pPr>
      <w:r w:rsidRPr="00FA704F"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  <w:t>Здоровое питание. Какие продукты должны входить в весенний рацион питания ребенка</w:t>
      </w:r>
    </w:p>
    <w:p w14:paraId="032CE484" w14:textId="6C6D8690" w:rsidR="00FA704F" w:rsidRPr="00FA704F" w:rsidRDefault="00FA704F" w:rsidP="00FA704F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color w:val="242424"/>
        </w:rPr>
      </w:pPr>
      <w:r w:rsidRPr="00FA704F">
        <w:rPr>
          <w:color w:val="242424"/>
        </w:rPr>
        <w:t>Весной у детей наблюдаются чрезмерная утомляемость, вялость, что во многом обусловлено дефицитом в их рационе питания необходимых витаминов и микроэлементов.</w:t>
      </w:r>
    </w:p>
    <w:p w14:paraId="6C475559" w14:textId="77777777" w:rsidR="00FA704F" w:rsidRPr="00FA704F" w:rsidRDefault="00FA704F" w:rsidP="00FA704F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color w:val="242424"/>
        </w:rPr>
      </w:pPr>
      <w:r w:rsidRPr="00FA704F">
        <w:rPr>
          <w:color w:val="242424"/>
        </w:rPr>
        <w:t>Восполнить весенний дефицит незаменимых пищевых компонентов можно только сбалансированным пищевым рационом.</w:t>
      </w:r>
    </w:p>
    <w:p w14:paraId="07A2166C" w14:textId="125E38EE" w:rsidR="00FA704F" w:rsidRPr="00FA704F" w:rsidRDefault="00FA704F" w:rsidP="00FA704F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color w:val="242424"/>
        </w:rPr>
      </w:pPr>
      <w:r w:rsidRPr="00FA704F">
        <w:rPr>
          <w:color w:val="242424"/>
        </w:rPr>
        <w:t>Питание должно быть не только полезным, но и разнообразным в течение дня, чтобы ребенок мог в полной мере получить все необходимые ему витамины и микроэлементы.</w:t>
      </w:r>
    </w:p>
    <w:p w14:paraId="7042E49B" w14:textId="77777777" w:rsidR="00FA704F" w:rsidRPr="00FA704F" w:rsidRDefault="00FA704F" w:rsidP="00FA704F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color w:val="242424"/>
        </w:rPr>
      </w:pPr>
      <w:r w:rsidRPr="00FA704F">
        <w:rPr>
          <w:color w:val="242424"/>
        </w:rPr>
        <w:t xml:space="preserve">Каша, макароны и хлеб </w:t>
      </w:r>
      <w:proofErr w:type="gramStart"/>
      <w:r w:rsidRPr="00FA704F">
        <w:rPr>
          <w:color w:val="242424"/>
        </w:rPr>
        <w:t>- это</w:t>
      </w:r>
      <w:proofErr w:type="gramEnd"/>
      <w:r w:rsidRPr="00FA704F">
        <w:rPr>
          <w:color w:val="242424"/>
        </w:rPr>
        <w:t xml:space="preserve"> основной источник сил и энергии для ребенка. Самые полезные крупы - гречка, овсянка, бурый рис, а также макаронные изделия из твердых сортов пшеницы. Разные виды круп должны чередоваться в течение недели, поскольку их пищевая ценность различается.</w:t>
      </w:r>
    </w:p>
    <w:p w14:paraId="5148F110" w14:textId="6EB15509" w:rsidR="00FA704F" w:rsidRPr="00FA704F" w:rsidRDefault="00FA704F" w:rsidP="00FA704F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color w:val="242424"/>
        </w:rPr>
      </w:pPr>
      <w:r w:rsidRPr="00FA704F">
        <w:rPr>
          <w:color w:val="242424"/>
        </w:rPr>
        <w:t>Кисломолочные продукты содержат большое количество лакто и бифидобактерий, которые восстанавливают микрофлору кишечника после приема антибиотиков, улучшают пищеварение и усвоение питательных веществ из пищи, укрепляют иммунитет и повышают сопротивляемость организма к инфекциям.</w:t>
      </w:r>
    </w:p>
    <w:p w14:paraId="7654DC3C" w14:textId="77777777" w:rsidR="00FA704F" w:rsidRPr="00FA704F" w:rsidRDefault="00FA704F" w:rsidP="00FA704F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color w:val="242424"/>
        </w:rPr>
      </w:pPr>
      <w:r w:rsidRPr="00FA704F">
        <w:rPr>
          <w:color w:val="242424"/>
        </w:rPr>
        <w:t>Ежедневное употребление мяса и мясопродуктов снабжает детский организм полноценным белком, влияющим на нормальную работу иммунной системы. Белок животного происхождения незаменим для роста мышечной и соединительной ткани ребенка. Кроме того, мясо богато железом, что способствует повышению уровня гемоглобина в крови.</w:t>
      </w:r>
    </w:p>
    <w:p w14:paraId="3091D971" w14:textId="77777777" w:rsidR="00FA704F" w:rsidRPr="00FA704F" w:rsidRDefault="00FA704F" w:rsidP="00FA704F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color w:val="242424"/>
        </w:rPr>
      </w:pPr>
      <w:r w:rsidRPr="00FA704F">
        <w:rPr>
          <w:color w:val="242424"/>
        </w:rPr>
        <w:t>В рационе питания ребенка в весенний период незаменима рыба. Рыба содержит белки высокого качества, которые хорошо усваиваются. Кроме того, она является источником полиненасыщенных жирных кислот и йода, необходимых для работы нервной системы и щитовидной железы.</w:t>
      </w:r>
    </w:p>
    <w:p w14:paraId="664F9067" w14:textId="77777777" w:rsidR="00FA704F" w:rsidRPr="00FA704F" w:rsidRDefault="00FA704F" w:rsidP="00FA704F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color w:val="242424"/>
        </w:rPr>
      </w:pPr>
      <w:r w:rsidRPr="00FA704F">
        <w:rPr>
          <w:color w:val="242424"/>
        </w:rPr>
        <w:t>В данный период года в питании детей часто не хватает витаминов. Весной, в период простуд, организм особенно нуждается в витаминах С, А, группы В, и др. Витамин С необходим ребенку для формирования костной ткани, зубов, кровеносных сосудов. Недостаток витамина С приводит к нарушению устойчивости организма не только к инфекциям, но и к действию некоторых токсинов. В весенний период витамин С можно найти в сухом шиповнике, черной смородине, землянике (замороженной или засушенной), капусте, укропе и петрушке, сухофруктах (чернослив, курага, изюм и т.д.). Нехватка витаминов группы В может повлечь за собой потерю аппетита, замедление роста, утомляемость, неврозы. Источником витаминов группы В служат зерновые, печень, яйца, гречневая и овсяная крупа, творог. Витамин А оказывает влияние на процесс роста и формирование скелета, необходим для слизистой оболочки бронхов, кишечника, системы мочевыделения и некоторых функций глаз. Недостаток витамина А в организме вызывает склонность к тяжелым простудным заболеваниям. Важнейшими источниками витамина являются сливочное масло, яичный желток, сыр, сливки, печень.</w:t>
      </w:r>
    </w:p>
    <w:p w14:paraId="15639CC8" w14:textId="77777777" w:rsidR="00FA704F" w:rsidRPr="00FA704F" w:rsidRDefault="00FA704F" w:rsidP="00FA704F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color w:val="242424"/>
        </w:rPr>
      </w:pPr>
      <w:r w:rsidRPr="00FA704F">
        <w:rPr>
          <w:color w:val="242424"/>
        </w:rPr>
        <w:t>Трудно найти ребенка, который не страдал бы от весеннего авитаминоза. Сниженный иммунитет становится причиной частых простуд и вирусных заболеваний. Появляются симптомы ослабления организма - быстрая утомляемость, раздражительность, вялость, апатия.</w:t>
      </w:r>
    </w:p>
    <w:p w14:paraId="29826492" w14:textId="77777777" w:rsidR="00FA704F" w:rsidRPr="00FA704F" w:rsidRDefault="00FA704F" w:rsidP="00FA704F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color w:val="242424"/>
        </w:rPr>
      </w:pPr>
      <w:r w:rsidRPr="00FA704F">
        <w:rPr>
          <w:color w:val="242424"/>
        </w:rPr>
        <w:t>Уважаемые родители! С помощью правильного питания весной можно восстановить дефицит полезных веществ в организме и улучшить самочувствие ребенка.</w:t>
      </w:r>
    </w:p>
    <w:p w14:paraId="48B9D681" w14:textId="75D47265" w:rsidR="00AF63B4" w:rsidRDefault="00FA704F">
      <w:r>
        <w:rPr>
          <w:noProof/>
        </w:rPr>
        <w:lastRenderedPageBreak/>
        <w:drawing>
          <wp:inline distT="0" distB="0" distL="0" distR="0" wp14:anchorId="72357C08" wp14:editId="36E2EC18">
            <wp:extent cx="3810000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47"/>
    <w:rsid w:val="00663647"/>
    <w:rsid w:val="00AF63B4"/>
    <w:rsid w:val="00FA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C418"/>
  <w15:chartTrackingRefBased/>
  <w15:docId w15:val="{C804D7A0-3E5E-4CDA-8212-84F4FCB5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70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0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2025-03-11T08:59:00Z</dcterms:created>
  <dcterms:modified xsi:type="dcterms:W3CDTF">2025-03-11T09:01:00Z</dcterms:modified>
</cp:coreProperties>
</file>