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69" w:rsidRDefault="0043050B">
      <w:pPr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учреждение‌ </w:t>
      </w:r>
    </w:p>
    <w:p w:rsidR="009A3B69" w:rsidRDefault="0043050B">
      <w:pPr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‌‌</w:t>
      </w:r>
      <w:r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b/>
          <w:sz w:val="28"/>
          <w:szCs w:val="28"/>
        </w:rPr>
        <w:t>"Средняя школа  №4 с. Яжелбицы "</w:t>
      </w:r>
    </w:p>
    <w:p w:rsidR="009A3B69" w:rsidRDefault="0043050B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"</w:t>
      </w:r>
    </w:p>
    <w:p w:rsidR="009A3B69" w:rsidRDefault="009A3B69">
      <w:pPr>
        <w:pStyle w:val="Standard"/>
        <w:spacing w:after="0"/>
        <w:ind w:left="120"/>
      </w:pPr>
    </w:p>
    <w:p w:rsidR="009A3B69" w:rsidRDefault="009A3B69">
      <w:pPr>
        <w:pStyle w:val="Standard"/>
        <w:spacing w:after="0"/>
        <w:ind w:left="120"/>
      </w:pPr>
    </w:p>
    <w:p w:rsidR="009A3B69" w:rsidRDefault="009A3B69">
      <w:pPr>
        <w:pStyle w:val="Standard"/>
        <w:spacing w:after="0"/>
        <w:ind w:left="120"/>
      </w:pPr>
    </w:p>
    <w:p w:rsidR="009A3B69" w:rsidRDefault="009A3B69">
      <w:pPr>
        <w:pStyle w:val="Standard"/>
        <w:spacing w:after="0"/>
        <w:ind w:left="120"/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3"/>
        <w:gridCol w:w="3115"/>
        <w:gridCol w:w="3117"/>
      </w:tblGrid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3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A3B69" w:rsidRDefault="0043050B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9A3B69" w:rsidRDefault="0043050B">
            <w:pPr>
              <w:pStyle w:val="Standard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9A3B69" w:rsidRDefault="009A3B69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3B69" w:rsidRDefault="0043050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 №19</w:t>
            </w:r>
          </w:p>
          <w:p w:rsidR="009A3B69" w:rsidRDefault="0043050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«21» 08   2024 г.</w:t>
            </w:r>
          </w:p>
          <w:p w:rsidR="009A3B69" w:rsidRDefault="009A3B69">
            <w:pPr>
              <w:pStyle w:val="Standard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A3B69" w:rsidRDefault="0043050B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9A3B69" w:rsidRDefault="0043050B">
            <w:pPr>
              <w:pStyle w:val="Standard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9A3B69" w:rsidRDefault="0043050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Пынькина Е.Б.</w:t>
            </w:r>
          </w:p>
          <w:p w:rsidR="009A3B69" w:rsidRDefault="0043050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164</w:t>
            </w:r>
          </w:p>
          <w:p w:rsidR="009A3B69" w:rsidRDefault="0043050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«21» 08   2024 г.</w:t>
            </w:r>
          </w:p>
          <w:p w:rsidR="009A3B69" w:rsidRDefault="009A3B69">
            <w:pPr>
              <w:pStyle w:val="Standard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A3B69" w:rsidRDefault="0043050B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A3B69" w:rsidRDefault="0043050B">
            <w:pPr>
              <w:pStyle w:val="Standard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9A3B69" w:rsidRDefault="0043050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Демшакова О.С.</w:t>
            </w:r>
          </w:p>
          <w:p w:rsidR="009A3B69" w:rsidRDefault="0043050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№164</w:t>
            </w:r>
          </w:p>
          <w:p w:rsidR="009A3B69" w:rsidRDefault="0043050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«21» 08   2024 г.</w:t>
            </w:r>
          </w:p>
          <w:p w:rsidR="009A3B69" w:rsidRDefault="009A3B69">
            <w:pPr>
              <w:pStyle w:val="Standard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B69" w:rsidRDefault="009A3B69">
      <w:pPr>
        <w:pStyle w:val="Standard"/>
        <w:spacing w:after="0"/>
        <w:ind w:left="120"/>
      </w:pPr>
    </w:p>
    <w:p w:rsidR="009A3B69" w:rsidRDefault="0043050B">
      <w:pPr>
        <w:pStyle w:val="Standard"/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9A3B69" w:rsidRDefault="009A3B69">
      <w:pPr>
        <w:pStyle w:val="Standard"/>
        <w:spacing w:after="0"/>
        <w:ind w:left="120"/>
      </w:pPr>
    </w:p>
    <w:p w:rsidR="009A3B69" w:rsidRDefault="009A3B69">
      <w:pPr>
        <w:pStyle w:val="Standard"/>
        <w:spacing w:after="0"/>
        <w:ind w:left="120"/>
      </w:pPr>
    </w:p>
    <w:p w:rsidR="009A3B69" w:rsidRDefault="009A3B69">
      <w:pPr>
        <w:pStyle w:val="Standard"/>
        <w:spacing w:after="0"/>
        <w:ind w:left="120"/>
      </w:pPr>
    </w:p>
    <w:p w:rsidR="009A3B69" w:rsidRDefault="0043050B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3B69" w:rsidRDefault="009A3B69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43050B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курса «За страницами учебника обществознания»</w:t>
      </w:r>
    </w:p>
    <w:p w:rsidR="009A3B69" w:rsidRDefault="0043050B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9 классов</w:t>
      </w: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9A3B69">
      <w:pPr>
        <w:pStyle w:val="Standard"/>
        <w:spacing w:after="0"/>
        <w:ind w:left="120"/>
        <w:jc w:val="center"/>
      </w:pPr>
    </w:p>
    <w:p w:rsidR="009A3B69" w:rsidRDefault="0043050B">
      <w:pPr>
        <w:pStyle w:val="Standard"/>
        <w:spacing w:after="0"/>
        <w:ind w:right="1239"/>
        <w:jc w:val="center"/>
      </w:pPr>
      <w:bookmarkStart w:id="0" w:name="6a62a166-1d4f-48ae-b70c-7ad4265c785c"/>
      <w:r>
        <w:rPr>
          <w:b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с. Яжелбицы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01d20740-99c3-4bc3-a83d-cf5caa3ff979"/>
    </w:p>
    <w:p w:rsidR="009A3B69" w:rsidRDefault="0043050B">
      <w:pPr>
        <w:pStyle w:val="Standard"/>
        <w:spacing w:after="0"/>
        <w:ind w:right="1239"/>
        <w:jc w:val="center"/>
      </w:pPr>
      <w:r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</w:p>
    <w:p w:rsidR="009A3B69" w:rsidRDefault="009A3B6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B69" w:rsidRDefault="0043050B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3B69" w:rsidRDefault="0043050B">
      <w:pPr>
        <w:pStyle w:val="Standard"/>
        <w:spacing w:after="0"/>
        <w:jc w:val="both"/>
      </w:pP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ab/>
        <w:t xml:space="preserve">   Данная программа курса внеурочной деятельности создана в соответствии с критериями Федерального государственного 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>образовательного стандарта основного общего образования. Основная цель курса — формирование всесторонне развитой личности, способной ставить цели, организовывать свою деятельность, оценивать результаты труда и применять знания по обществознанию в повседнев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>ной жизни. Изучение обществознания предоставляет возможность узнавать, исследовать и использовать полученные знания в конкретных жизненных ситуациях, формируя у обучающихся гражданско-патриотическое воспитание.</w:t>
      </w:r>
    </w:p>
    <w:p w:rsidR="009A3B69" w:rsidRDefault="0043050B">
      <w:pPr>
        <w:pStyle w:val="Standard"/>
        <w:spacing w:after="0"/>
        <w:ind w:firstLine="708"/>
        <w:jc w:val="both"/>
      </w:pP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 xml:space="preserve">    Освоение этой программы поможет обучающим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>ся легче ориентироваться в разнообразных жизненных обстоятельствах. Курс предполагает углубленное изучение отдельных тем по обществознанию.</w:t>
      </w:r>
    </w:p>
    <w:p w:rsidR="009A3B69" w:rsidRDefault="0043050B">
      <w:pPr>
        <w:pStyle w:val="Standard"/>
        <w:spacing w:after="0"/>
        <w:jc w:val="both"/>
      </w:pP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ab/>
        <w:t xml:space="preserve">  Программа включает теоретические и практические занятия, а также творческие задания. В процессе обучения обучающ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>иеся  знакомятся с основами прав человека и актуальной терминологией. Для теоретических занятий предусмотрены видеоматериалы и мультимедийные обучающие программы.        Программа также описывает познавательную деятельность вне учебного плана на базе ООПОО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>О. Общее время, отведенное на изучение составляет 34 часа в год  и  рассчитана она для обучающихся  девятых классов.</w:t>
      </w:r>
    </w:p>
    <w:p w:rsidR="009A3B69" w:rsidRDefault="0043050B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:rsidR="009A3B69" w:rsidRDefault="0043050B">
      <w:pPr>
        <w:pStyle w:val="Standard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9A3B69" w:rsidRDefault="0043050B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Личностными результатами, </w:t>
      </w:r>
      <w:r>
        <w:rPr>
          <w:rFonts w:ascii="Times New Roman" w:hAnsi="Times New Roman" w:cs="Times New Roman"/>
          <w:sz w:val="28"/>
          <w:szCs w:val="28"/>
        </w:rPr>
        <w:t>формируемыми при изучении содержания курса по обществознанию, являются:</w:t>
      </w:r>
    </w:p>
    <w:p w:rsidR="009A3B69" w:rsidRDefault="0043050B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мотивированность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</w:t>
      </w:r>
      <w:r>
        <w:rPr>
          <w:rFonts w:ascii="Times New Roman" w:hAnsi="Times New Roman" w:cs="Times New Roman"/>
          <w:sz w:val="28"/>
          <w:szCs w:val="28"/>
        </w:rPr>
        <w:t>важения к Отечеству,</w:t>
      </w:r>
    </w:p>
    <w:p w:rsidR="009A3B69" w:rsidRDefault="0043050B">
      <w:pPr>
        <w:pStyle w:val="Standard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формирование ответственного отношения к учению, готовности и способности к саморазвитию и сам</w:t>
      </w:r>
      <w:r>
        <w:rPr>
          <w:sz w:val="28"/>
          <w:szCs w:val="28"/>
        </w:rPr>
        <w:t>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lastRenderedPageBreak/>
        <w:t>• ценностные ориентиры, основанные на идеях патриотизма, любви и уважения к Отече</w:t>
      </w:r>
      <w:r>
        <w:rPr>
          <w:sz w:val="28"/>
          <w:szCs w:val="28"/>
        </w:rPr>
        <w:t>ству; на отношении к человеку, его правам и свободам как высшей ценности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 - оценочной и практиче</w:t>
      </w:r>
      <w:r>
        <w:rPr>
          <w:sz w:val="28"/>
          <w:szCs w:val="28"/>
        </w:rPr>
        <w:t>ской деятельности в жизненных ситуациях;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Метапредметные результаты: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Метапредметные результаты  обучения по </w:t>
      </w:r>
      <w:r>
        <w:rPr>
          <w:sz w:val="28"/>
          <w:szCs w:val="28"/>
        </w:rPr>
        <w:t>данной программе проявляются в: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умении объяснять явления и процессы социальной действительности с научных, социально-философских п</w:t>
      </w:r>
      <w:r>
        <w:rPr>
          <w:sz w:val="28"/>
          <w:szCs w:val="28"/>
        </w:rPr>
        <w:t>озиций; рассматривать их комплексно в контексте сложившихся реалий и возможных перспектив;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</w:t>
      </w:r>
      <w:r>
        <w:rPr>
          <w:sz w:val="28"/>
          <w:szCs w:val="28"/>
        </w:rPr>
        <w:t>(производитель, потребитель и др.);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умении выполнять познавательные и практические задания, в том числе с исп</w:t>
      </w:r>
      <w:r>
        <w:rPr>
          <w:sz w:val="28"/>
          <w:szCs w:val="28"/>
        </w:rPr>
        <w:t>ользованием проектной деятельности на уроках и в доступной социальной практике, на: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1) использование элементов причинно-следственного анализа;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2) исследование несложных реальных связей и зависимостей;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3) определение сущностных характеристик изучаемого объе</w:t>
      </w:r>
      <w:r>
        <w:rPr>
          <w:sz w:val="28"/>
          <w:szCs w:val="28"/>
        </w:rPr>
        <w:t>кта; выбор верных критериев для сравнения, сопоставления, оценки объектов;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5) перевод информации из одной знаковой системы в другую (из текста в таблицу, </w:t>
      </w:r>
      <w:r>
        <w:rPr>
          <w:sz w:val="28"/>
          <w:szCs w:val="28"/>
        </w:rPr>
        <w:t>из аудиовизуального ряда в текст и др.), выбор знаковых систем адекватно познавательной и коммуникативной ситуации;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6) объяснение изученных положений на конкретных примерах;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7) оценку своих учебных достижений, поведения, черт своей личности с учетом мнения</w:t>
      </w:r>
      <w:r>
        <w:rPr>
          <w:sz w:val="28"/>
          <w:szCs w:val="28"/>
        </w:rPr>
        <w:t xml:space="preserve">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8) определение собственного отношения к явлениям современной жизни, формулирование </w:t>
      </w:r>
      <w:r>
        <w:rPr>
          <w:sz w:val="28"/>
          <w:szCs w:val="28"/>
        </w:rPr>
        <w:t>своей точки зрения.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Предметные результаты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lastRenderedPageBreak/>
        <w:t>Предметными результатами освоения обучающимися 9 классов  содержания программы курса внеурочной деятельности «За страницами учебника обществознания» являются в сфере:</w:t>
      </w:r>
    </w:p>
    <w:p w:rsidR="009A3B69" w:rsidRDefault="0043050B">
      <w:pPr>
        <w:pStyle w:val="Default"/>
        <w:jc w:val="both"/>
      </w:pPr>
      <w:r>
        <w:rPr>
          <w:i/>
          <w:iCs/>
          <w:sz w:val="28"/>
          <w:szCs w:val="28"/>
        </w:rPr>
        <w:t>познавательной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относительно целостное предста</w:t>
      </w:r>
      <w:r>
        <w:rPr>
          <w:sz w:val="28"/>
          <w:szCs w:val="28"/>
        </w:rPr>
        <w:t>вление об обществе и о человеке, о сферах и областях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общественной жизни, механизмах и регуляторах деятельности людей;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знание ряда ключевых понятий базовых для школьного обществознания наук: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социологии, экономической теории, социальной психологии и филосо</w:t>
      </w:r>
      <w:r>
        <w:rPr>
          <w:sz w:val="28"/>
          <w:szCs w:val="28"/>
        </w:rPr>
        <w:t>фии; умение объяснять с их позиций явления социальной действительности;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давать оценку взглядам, подхо</w:t>
      </w:r>
      <w:r>
        <w:rPr>
          <w:sz w:val="28"/>
          <w:szCs w:val="28"/>
        </w:rPr>
        <w:t>дам, событиям, процессам с позиций, одобряемых в современном российском обществе социальных ценностей; ценностно-мотивационной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</w:t>
      </w:r>
      <w:r>
        <w:rPr>
          <w:sz w:val="28"/>
          <w:szCs w:val="28"/>
        </w:rPr>
        <w:t>умение применять эти нормы и правила к анализу и оценке реальных социальных ситуаций;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•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</w:t>
      </w:r>
      <w:r>
        <w:rPr>
          <w:sz w:val="28"/>
          <w:szCs w:val="28"/>
        </w:rPr>
        <w:t>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возрастов, социальных групп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развитие социального кругозора и формирование познават</w:t>
      </w:r>
      <w:r>
        <w:rPr>
          <w:sz w:val="28"/>
          <w:szCs w:val="28"/>
        </w:rPr>
        <w:t xml:space="preserve">ельного интереса к изучению общественных дисциплин. </w:t>
      </w:r>
      <w:r>
        <w:rPr>
          <w:i/>
          <w:iCs/>
          <w:sz w:val="28"/>
          <w:szCs w:val="28"/>
        </w:rPr>
        <w:t>ценностно-мотивационной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• знание </w:t>
      </w:r>
      <w:r>
        <w:rPr>
          <w:sz w:val="28"/>
          <w:szCs w:val="28"/>
        </w:rPr>
        <w:t>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</w:t>
      </w:r>
      <w:r>
        <w:rPr>
          <w:sz w:val="28"/>
          <w:szCs w:val="28"/>
        </w:rPr>
        <w:t xml:space="preserve"> нормами и правилами в собственной повседневной жизни;</w:t>
      </w:r>
    </w:p>
    <w:p w:rsidR="009A3B69" w:rsidRDefault="0043050B">
      <w:pPr>
        <w:pStyle w:val="Default"/>
        <w:jc w:val="both"/>
      </w:pPr>
      <w:r>
        <w:rPr>
          <w:i/>
          <w:iCs/>
          <w:sz w:val="28"/>
          <w:szCs w:val="28"/>
        </w:rPr>
        <w:t>трудовой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</w:t>
      </w:r>
      <w:r>
        <w:rPr>
          <w:sz w:val="28"/>
          <w:szCs w:val="28"/>
        </w:rPr>
        <w:t>овершеннолетних;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понимание значения трудовой деятельности для личности и для общества;</w:t>
      </w:r>
    </w:p>
    <w:p w:rsidR="009A3B69" w:rsidRDefault="0043050B">
      <w:pPr>
        <w:pStyle w:val="Default"/>
        <w:jc w:val="both"/>
      </w:pPr>
      <w:r>
        <w:rPr>
          <w:i/>
          <w:iCs/>
          <w:sz w:val="28"/>
          <w:szCs w:val="28"/>
        </w:rPr>
        <w:t>коммуникативной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lastRenderedPageBreak/>
        <w:t xml:space="preserve">• знание новых возможностей для коммуникации в </w:t>
      </w:r>
      <w:r>
        <w:rPr>
          <w:sz w:val="28"/>
          <w:szCs w:val="28"/>
        </w:rPr>
        <w:t>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• понимание значения коммуникации в межличностном общении;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 xml:space="preserve">• умение взаимодействовать в ходе выполнения групповой </w:t>
      </w:r>
      <w:r>
        <w:rPr>
          <w:sz w:val="28"/>
          <w:szCs w:val="28"/>
        </w:rPr>
        <w:t>работы, вести диалог, участвовать в дискуссии, аргументировать собственную точку зрения;</w:t>
      </w:r>
    </w:p>
    <w:p w:rsidR="009A3B69" w:rsidRDefault="0043050B">
      <w:pPr>
        <w:pStyle w:val="Standard"/>
        <w:tabs>
          <w:tab w:val="left" w:pos="112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• знакомство с отдельными приемами и техниками преодоления конфликтов.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Содержание курса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Вводное занятие – 1 ч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Знакомство со структурой экзаменационной работы по общест</w:t>
      </w:r>
      <w:r>
        <w:rPr>
          <w:sz w:val="28"/>
          <w:szCs w:val="28"/>
        </w:rPr>
        <w:t>вознанию и особенностями выполнения различных видов заданий.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РАЗДЕЛ I. Общество и человек – 4 ч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Общество, его признаки и строение. </w:t>
      </w:r>
      <w:r>
        <w:rPr>
          <w:sz w:val="28"/>
          <w:szCs w:val="28"/>
        </w:rPr>
        <w:t>Общество в узком и широком смысле. Общество как социальная организация страны. Основные признаки общества. Взаимосвязь четыре</w:t>
      </w:r>
      <w:r>
        <w:rPr>
          <w:sz w:val="28"/>
          <w:szCs w:val="28"/>
        </w:rPr>
        <w:t>х сфер общества. Представление о мировом сообществе и мировой системе. Процесс глобализации.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Взаимосвязь природы и общества. </w:t>
      </w:r>
      <w:r>
        <w:rPr>
          <w:sz w:val="28"/>
          <w:szCs w:val="28"/>
        </w:rPr>
        <w:t>Природа как предпосылка выделения человека и общества. Широкое и узкое значение природы. Влияние научно-технического прогресса на п</w:t>
      </w:r>
      <w:r>
        <w:rPr>
          <w:sz w:val="28"/>
          <w:szCs w:val="28"/>
        </w:rPr>
        <w:t>рироду. Понятие антропогенных нагрузок. Опасность неконтролируемого изменения окружающей среды. Экологические программы и защита окружающей среды.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Типология обществ. </w:t>
      </w:r>
      <w:r>
        <w:rPr>
          <w:sz w:val="28"/>
          <w:szCs w:val="28"/>
        </w:rPr>
        <w:t>Дописьменные и письменные, простые и сложные общества. Общество охотников и собирателей: о</w:t>
      </w:r>
      <w:r>
        <w:rPr>
          <w:sz w:val="28"/>
          <w:szCs w:val="28"/>
        </w:rPr>
        <w:t>собенности хозяйства и образа жизни. Скотоводство и приручение животных, кочевой образ жизни. Зарождение земледелия, появление письменности, городов и возникновение государства. Доиндустриальные, индустриальные и постиндустриальные общества: их особенности</w:t>
      </w:r>
      <w:r>
        <w:rPr>
          <w:sz w:val="28"/>
          <w:szCs w:val="28"/>
        </w:rPr>
        <w:t xml:space="preserve"> и эволюция. Изменение способа производства, форм собственности, социальной структуры общества, его политического устройства, культуры и образа жизни. Особенности индустриального и постиндустриального общества в России.</w:t>
      </w:r>
    </w:p>
    <w:p w:rsidR="009A3B69" w:rsidRDefault="0043050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Социальный прогресс и развитие общес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тва. </w:t>
      </w:r>
      <w:r>
        <w:rPr>
          <w:rFonts w:ascii="Times New Roman" w:hAnsi="Times New Roman" w:cs="Times New Roman"/>
          <w:sz w:val="28"/>
          <w:szCs w:val="28"/>
        </w:rPr>
        <w:t>Социальный прогресс и ускорение истории. Цена и последствия ускорения социального прогресса. Закон неравномерного развития обществ. Соотношение прогресса и регресса в развитии человеческого общества. Реформы и революции: постепенный и скачкообразный в</w:t>
      </w:r>
      <w:r>
        <w:rPr>
          <w:rFonts w:ascii="Times New Roman" w:hAnsi="Times New Roman" w:cs="Times New Roman"/>
          <w:sz w:val="28"/>
          <w:szCs w:val="28"/>
        </w:rPr>
        <w:t>иды социального развития. Сущность и признаки социальных реформ.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Личность и социальная среда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Прирожденные и приобретаемые качества человека. Роль семьи и социальной среды в воспитании ребенка. Представление о человеческой личности, особенностях и противоречиях ее </w:t>
      </w:r>
      <w:r>
        <w:rPr>
          <w:sz w:val="28"/>
          <w:szCs w:val="28"/>
        </w:rPr>
        <w:lastRenderedPageBreak/>
        <w:t>становления. Роль моральных норм и духовных ценностей в развитии личности, формиров</w:t>
      </w:r>
      <w:r>
        <w:rPr>
          <w:sz w:val="28"/>
          <w:szCs w:val="28"/>
        </w:rPr>
        <w:t>ание гражданско-патриотических качеств.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Потребности человека. </w:t>
      </w:r>
      <w:r>
        <w:rPr>
          <w:sz w:val="28"/>
          <w:szCs w:val="28"/>
        </w:rPr>
        <w:t>Сущность и иерархия потребностей. Первичные (врожденные) и вторичные (приобретенные) потребности. Процесс возвышения потребностей. Неудовлетворенные потребности. Роль духовных потребностей. Своб</w:t>
      </w:r>
      <w:r>
        <w:rPr>
          <w:sz w:val="28"/>
          <w:szCs w:val="28"/>
        </w:rPr>
        <w:t>ода выбора и приобщение к духовной культуре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Социализация и воспитание. </w:t>
      </w:r>
      <w:r>
        <w:rPr>
          <w:sz w:val="28"/>
          <w:szCs w:val="28"/>
        </w:rPr>
        <w:t>Содержание и стадии процесса социализации. Негативное влияние социальной изоляции на развитие человеческой личности. Воспитание и социализация, сходство и различия. Составные элементы в</w:t>
      </w:r>
      <w:r>
        <w:rPr>
          <w:sz w:val="28"/>
          <w:szCs w:val="28"/>
        </w:rPr>
        <w:t>оспитания. Социализация и воспитание в подростковом возрасте. Последствия недостаточного воспитания в семье.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Социально-психологический процесс общения. </w:t>
      </w:r>
      <w:r>
        <w:rPr>
          <w:sz w:val="28"/>
          <w:szCs w:val="28"/>
        </w:rPr>
        <w:t>Общение как социально-психологический процесс. Виды общения: речевое и неречевое. Основные формы общения</w:t>
      </w:r>
      <w:r>
        <w:rPr>
          <w:sz w:val="28"/>
          <w:szCs w:val="28"/>
        </w:rPr>
        <w:t>: служебное (деловое), повседневное, убеждающее, ритуальное, межкультурное. Эмоциональная сторона общения. Проблемы общения дома.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РАЗДЕЛ II Экономическая сфера – 4 ч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Сущность и структура экономики. </w:t>
      </w:r>
      <w:r>
        <w:rPr>
          <w:sz w:val="28"/>
          <w:szCs w:val="28"/>
        </w:rPr>
        <w:t>Влияние экономики на поведение людей. Основные ресурсы эко</w:t>
      </w:r>
      <w:r>
        <w:rPr>
          <w:sz w:val="28"/>
          <w:szCs w:val="28"/>
        </w:rPr>
        <w:t>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</w:t>
      </w:r>
      <w:r>
        <w:rPr>
          <w:sz w:val="28"/>
          <w:szCs w:val="28"/>
        </w:rPr>
        <w:t>ие, распределение и обмен как основные экономические функции общества. Фирмы и рынок - основные институты современной экономики. Отрасль и промышленные предприятия как главные производители товаров.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Товар и деньги. </w:t>
      </w:r>
      <w:r>
        <w:rPr>
          <w:sz w:val="28"/>
          <w:szCs w:val="28"/>
        </w:rPr>
        <w:t>Понятие о товаре, его роль в экономическо</w:t>
      </w:r>
      <w:r>
        <w:rPr>
          <w:sz w:val="28"/>
          <w:szCs w:val="28"/>
        </w:rPr>
        <w:t>й жизни общества. Коммерческие институты. Отличие товаров, услуг и продуктов. Деньги, их функции в экономике и исторические формы. Основные свойства денег. Формула «деньги-товар-деньги». Основной закон бизнеса. Начальная цена и прибыль в бизнесе.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Спрос и п</w:t>
      </w:r>
      <w:r>
        <w:rPr>
          <w:b/>
          <w:bCs/>
          <w:sz w:val="28"/>
          <w:szCs w:val="28"/>
        </w:rPr>
        <w:t xml:space="preserve">редложение. </w:t>
      </w:r>
      <w:r>
        <w:rPr>
          <w:sz w:val="28"/>
          <w:szCs w:val="28"/>
        </w:rPr>
        <w:t>Спрос и предложение как факторы рыночной экономики. Понятие о величине спроса и величине предложения. Зависимость между спросом и предложением. Роль маркетинга в рыночной экономике. Цены как регулятор спроса и предложения. Плановая и рыночная э</w:t>
      </w:r>
      <w:r>
        <w:rPr>
          <w:sz w:val="28"/>
          <w:szCs w:val="28"/>
        </w:rPr>
        <w:t>кономика.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Рынок, цена и конкуренция. </w:t>
      </w:r>
      <w:r>
        <w:rPr>
          <w:sz w:val="28"/>
          <w:szCs w:val="28"/>
        </w:rPr>
        <w:t>Взаимосвязь обмена и рынка. Формы и виды рынков. Историческая эволюция рынка. Экономическая сущность конкуренции. Основные функции цены. Влияние цены на производство. Колебания спроса и предложения. Механизм выравнивани</w:t>
      </w:r>
      <w:r>
        <w:rPr>
          <w:sz w:val="28"/>
          <w:szCs w:val="28"/>
        </w:rPr>
        <w:t>я цен. Идеальная модель рынка и совершенная конкуренция. Олигополия и монополия. Конкуренция производителей и продавцов.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Предпринимательство. </w:t>
      </w:r>
      <w:r>
        <w:rPr>
          <w:sz w:val="28"/>
          <w:szCs w:val="28"/>
        </w:rPr>
        <w:t>Экономическое содержание и функции предпринимательства. Механизм получения прибыли в бизнесе. Экономический статус</w:t>
      </w:r>
      <w:r>
        <w:rPr>
          <w:sz w:val="28"/>
          <w:szCs w:val="28"/>
        </w:rPr>
        <w:t xml:space="preserve"> предпринимателя. Отличительные черты </w:t>
      </w:r>
      <w:r>
        <w:rPr>
          <w:sz w:val="28"/>
          <w:szCs w:val="28"/>
        </w:rPr>
        <w:lastRenderedPageBreak/>
        <w:t>экономического поведения и функции предпринимателя. Менеджер, предприниматель и наемные работники. Понятие о предпринимательском и профессиональном риске. Экономическая сущность малого бизнеса, его функции и роль в эко</w:t>
      </w:r>
      <w:r>
        <w:rPr>
          <w:sz w:val="28"/>
          <w:szCs w:val="28"/>
        </w:rPr>
        <w:t>номике. Проблемы российских «челноков».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Роль государства в экономике. </w:t>
      </w:r>
      <w:r>
        <w:rPr>
          <w:sz w:val="28"/>
          <w:szCs w:val="28"/>
        </w:rPr>
        <w:t>Экономическая роль государства. Поддержание государством общественных институтов. Представление о социальном государстве. Способы воздействия государства на экономику. Налоги как источни</w:t>
      </w:r>
      <w:r>
        <w:rPr>
          <w:sz w:val="28"/>
          <w:szCs w:val="28"/>
        </w:rPr>
        <w:t>к доходов федерального правительства. Экономический, социальный, психологический и юридический аспекты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Налогообложения. Прямые и косвенные налоги.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Бюджет государства и семьи. </w:t>
      </w:r>
      <w:r>
        <w:rPr>
          <w:sz w:val="28"/>
          <w:szCs w:val="28"/>
        </w:rPr>
        <w:t xml:space="preserve">Бюджет как финансовый документ Составление бюджета. Долг и кредит. Основные </w:t>
      </w:r>
      <w:r>
        <w:rPr>
          <w:sz w:val="28"/>
          <w:szCs w:val="28"/>
        </w:rPr>
        <w:t>статьи государственных расходов. Внешний и внутренний государственный долг. Проблема дефицита государственного бюджета и ее решение. Сокращение бюджетных расходов и его социальные последствия.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Труд, занятость, безработица. </w:t>
      </w:r>
      <w:r>
        <w:rPr>
          <w:sz w:val="28"/>
          <w:szCs w:val="28"/>
        </w:rPr>
        <w:t>Сущность и виды труда. Труд и дос</w:t>
      </w:r>
      <w:r>
        <w:rPr>
          <w:sz w:val="28"/>
          <w:szCs w:val="28"/>
        </w:rPr>
        <w:t>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 Государственное регулирование занятости и помощь безра-</w:t>
      </w:r>
      <w:r>
        <w:rPr>
          <w:sz w:val="28"/>
          <w:szCs w:val="28"/>
        </w:rPr>
        <w:t>ботным. Подготовка и переподготовка рабочей силы, создание дополнительных рабочих мест, содействие найму, страхование безработицы.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РАЗДЕЛ III Социальная сфера – 4 ч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Социальная структура. </w:t>
      </w:r>
      <w:r>
        <w:rPr>
          <w:sz w:val="28"/>
          <w:szCs w:val="28"/>
        </w:rPr>
        <w:t>Социальная структура как анатомический скелет общества. Статус как яч</w:t>
      </w:r>
      <w:r>
        <w:rPr>
          <w:sz w:val="28"/>
          <w:szCs w:val="28"/>
        </w:rPr>
        <w:t>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ее влияние на поведение человека. Статусные символы и знаки отличия.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Социальная с</w:t>
      </w:r>
      <w:r>
        <w:rPr>
          <w:b/>
          <w:bCs/>
          <w:sz w:val="28"/>
          <w:szCs w:val="28"/>
        </w:rPr>
        <w:t xml:space="preserve">тратификация. </w:t>
      </w:r>
      <w:r>
        <w:rPr>
          <w:sz w:val="28"/>
          <w:szCs w:val="28"/>
        </w:rPr>
        <w:t xml:space="preserve">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</w:t>
      </w:r>
      <w:r>
        <w:rPr>
          <w:sz w:val="28"/>
          <w:szCs w:val="28"/>
        </w:rPr>
        <w:t>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Богатые и бедные. </w:t>
      </w:r>
      <w:r>
        <w:rPr>
          <w:sz w:val="28"/>
          <w:szCs w:val="28"/>
        </w:rPr>
        <w:t>Неравенство, богатство и бедность. Определение и измерение богатства. Раст</w:t>
      </w:r>
      <w:r>
        <w:rPr>
          <w:sz w:val="28"/>
          <w:szCs w:val="28"/>
        </w:rPr>
        <w:t>очительный образ жизни. Источники доходов класса богатых. «Старые» и «новые» богатые. Средний класс и приличествующий уровень жизни. Бедность как экономическое, культурное и социальное явление. Состав бедных. Масштабы, уровень и порог бедности. Колебание м</w:t>
      </w:r>
      <w:r>
        <w:rPr>
          <w:sz w:val="28"/>
          <w:szCs w:val="28"/>
        </w:rPr>
        <w:t>асштабов бедности по историческим эпохам. Прожиточный минимум. Абсолютная и относительная бедность. «Новые русские» и «новые бедные» в России.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Этнос: нации и народности. </w:t>
      </w:r>
      <w:r>
        <w:rPr>
          <w:sz w:val="28"/>
          <w:szCs w:val="28"/>
        </w:rPr>
        <w:t xml:space="preserve">Признаки и эволюция этноса. Этническое самосознание. Межпоколенная связь и поколение. </w:t>
      </w:r>
      <w:r>
        <w:rPr>
          <w:sz w:val="28"/>
          <w:szCs w:val="28"/>
        </w:rPr>
        <w:t xml:space="preserve">Перемещение этносов и </w:t>
      </w:r>
      <w:r>
        <w:rPr>
          <w:sz w:val="28"/>
          <w:szCs w:val="28"/>
        </w:rPr>
        <w:lastRenderedPageBreak/>
        <w:t>миграция. Семья, род и клан как разновидности кровнородственных групп. Племена, народности и нации, их историческая эволюция. Формирование нации и ее отличительные черты.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Межнациональные отношения. </w:t>
      </w:r>
      <w:r>
        <w:rPr>
          <w:sz w:val="28"/>
          <w:szCs w:val="28"/>
        </w:rPr>
        <w:t>Отношения между разными национальнос</w:t>
      </w:r>
      <w:r>
        <w:rPr>
          <w:sz w:val="28"/>
          <w:szCs w:val="28"/>
        </w:rPr>
        <w:t>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Этноцентризм</w:t>
      </w:r>
      <w:r>
        <w:rPr>
          <w:sz w:val="28"/>
          <w:szCs w:val="28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Конфликты в обществе. </w:t>
      </w:r>
      <w:r>
        <w:rPr>
          <w:sz w:val="28"/>
          <w:szCs w:val="28"/>
        </w:rPr>
        <w:t>Предмет, субъекты, повод, причины, цель и масштаб конфликта. Формы конфликта. Классификация конфликтов по способам его про</w:t>
      </w:r>
      <w:r>
        <w:rPr>
          <w:sz w:val="28"/>
          <w:szCs w:val="28"/>
        </w:rPr>
        <w:t>текания. Наиболее типичные конфликты и противоречия в 90-е годы в России. Особенности семейных конфликтов, их влияние на родителей и детей. Способы решения конфликтов.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Семья. </w:t>
      </w:r>
      <w:r>
        <w:rPr>
          <w:sz w:val="28"/>
          <w:szCs w:val="28"/>
        </w:rPr>
        <w:t>Семья как фундаментальный институт общества и малая группа. Жизненный цикл семьи.</w:t>
      </w:r>
      <w:r>
        <w:rPr>
          <w:sz w:val="28"/>
          <w:szCs w:val="28"/>
        </w:rPr>
        <w:t xml:space="preserve"> Представление о нуклеарной семье. Многопоколенная семья. Эволюция форм семьи. Удовлетворенность браком. Причины, повод и мотивы развода. Последствия развода, его социальная роль.</w:t>
      </w:r>
    </w:p>
    <w:p w:rsidR="009A3B69" w:rsidRDefault="0043050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IV.</w:t>
      </w:r>
      <w:r>
        <w:rPr>
          <w:rFonts w:ascii="Times New Roman" w:hAnsi="Times New Roman" w:cs="Times New Roman"/>
          <w:b/>
          <w:sz w:val="28"/>
          <w:szCs w:val="28"/>
        </w:rPr>
        <w:t>Политическая сфера- 5 ч.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Власть. </w:t>
      </w:r>
      <w:r>
        <w:rPr>
          <w:sz w:val="28"/>
          <w:szCs w:val="28"/>
        </w:rPr>
        <w:t>Формы проявления влияния: сила, в</w:t>
      </w:r>
      <w:r>
        <w:rPr>
          <w:sz w:val="28"/>
          <w:szCs w:val="28"/>
        </w:rPr>
        <w:t>ласть и авторитет. Становление власти в качестве политического института общества.</w:t>
      </w:r>
    </w:p>
    <w:p w:rsidR="009A3B69" w:rsidRDefault="0043050B">
      <w:pPr>
        <w:pStyle w:val="Default"/>
        <w:jc w:val="both"/>
      </w:pPr>
      <w:r>
        <w:rPr>
          <w:sz w:val="28"/>
          <w:szCs w:val="28"/>
        </w:rPr>
        <w:t>Разделение властей. Властные отношения и социальная иерархия. Борьба за власть.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Государство. </w:t>
      </w:r>
      <w:r>
        <w:rPr>
          <w:sz w:val="28"/>
          <w:szCs w:val="28"/>
        </w:rPr>
        <w:t>Определение политической системы общества. Общие признаки государства. Понятие и</w:t>
      </w:r>
      <w:r>
        <w:rPr>
          <w:sz w:val="28"/>
          <w:szCs w:val="28"/>
        </w:rPr>
        <w:t xml:space="preserve"> значение суверенитета. Внешние и внутренние функции государства. Причины и условия появления государства. Виды монополии государства: общие и частные.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Национально-государственное устройство. </w:t>
      </w:r>
      <w:r>
        <w:rPr>
          <w:sz w:val="28"/>
          <w:szCs w:val="28"/>
        </w:rPr>
        <w:t>Объединение и отделение наций. Формирование единой Европы. Распа</w:t>
      </w:r>
      <w:r>
        <w:rPr>
          <w:sz w:val="28"/>
          <w:szCs w:val="28"/>
        </w:rPr>
        <w:t>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Одно- и многонациональное государство.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Формы правления. </w:t>
      </w:r>
      <w:r>
        <w:rPr>
          <w:sz w:val="28"/>
          <w:szCs w:val="28"/>
        </w:rPr>
        <w:t>Понятие об источнике власти. Классифи</w:t>
      </w:r>
      <w:r>
        <w:rPr>
          <w:sz w:val="28"/>
          <w:szCs w:val="28"/>
        </w:rPr>
        <w:t>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</w:t>
      </w:r>
      <w:r>
        <w:rPr>
          <w:sz w:val="28"/>
          <w:szCs w:val="28"/>
        </w:rPr>
        <w:t>ская и смешанная (полупрезидентская).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Политические режимы. </w:t>
      </w:r>
      <w:r>
        <w:rPr>
          <w:sz w:val="28"/>
          <w:szCs w:val="28"/>
        </w:rPr>
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</w:t>
      </w:r>
      <w:r>
        <w:rPr>
          <w:sz w:val="28"/>
          <w:szCs w:val="28"/>
        </w:rPr>
        <w:t>тник демократических свобод и борьба за его учреждение. Структура парламента.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lastRenderedPageBreak/>
        <w:t>Гражданское общество и правовое государство</w:t>
      </w:r>
      <w:r>
        <w:rPr>
          <w:sz w:val="28"/>
          <w:szCs w:val="28"/>
        </w:rPr>
        <w:t>. Два значения гражданского общества. Признаки гражданского общества. История развития и сущность гражданства. Избирательное право и ег</w:t>
      </w:r>
      <w:r>
        <w:rPr>
          <w:sz w:val="28"/>
          <w:szCs w:val="28"/>
        </w:rPr>
        <w:t>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Голосование. Выборы. Референдум</w:t>
      </w:r>
      <w:r>
        <w:rPr>
          <w:sz w:val="28"/>
          <w:szCs w:val="28"/>
        </w:rPr>
        <w:t>. Голосование как форма участия граждан в политической ж</w:t>
      </w:r>
      <w:r>
        <w:rPr>
          <w:sz w:val="28"/>
          <w:szCs w:val="28"/>
        </w:rPr>
        <w:t>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Политические партии. </w:t>
      </w:r>
      <w:r>
        <w:rPr>
          <w:sz w:val="28"/>
          <w:szCs w:val="28"/>
        </w:rPr>
        <w:t>Опре</w:t>
      </w:r>
      <w:r>
        <w:rPr>
          <w:sz w:val="28"/>
          <w:szCs w:val="28"/>
        </w:rPr>
        <w:t>деление и признаки политической партии. Понятие о политической программе. Одно- и многопартийная система, их особенности, преимущества и недостатки. Функции политической партии. Классификация политических партий. Роль политических партий в обществе.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</w:rPr>
        <w:t xml:space="preserve"> V. Человек и его права – 9ч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Право, его сущность и особенности</w:t>
      </w:r>
      <w:r>
        <w:rPr>
          <w:sz w:val="28"/>
          <w:szCs w:val="28"/>
        </w:rPr>
        <w:t>. 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</w:t>
      </w:r>
      <w:r>
        <w:rPr>
          <w:sz w:val="28"/>
          <w:szCs w:val="28"/>
        </w:rPr>
        <w:t>ания. Правовая культура. Разновидности правовых норм. Основные отрасли права. Иерархия нормативно-правовых актов.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Закон и власть. </w:t>
      </w:r>
      <w:r>
        <w:rPr>
          <w:sz w:val="28"/>
          <w:szCs w:val="28"/>
        </w:rPr>
        <w:t>Равенство перед законом. Структура Федерального собрания. Функции и роль депутатов. Состав и функции Госдумы и Совета Федераци</w:t>
      </w:r>
      <w:r>
        <w:rPr>
          <w:sz w:val="28"/>
          <w:szCs w:val="28"/>
        </w:rPr>
        <w:t>и. Институт президентства в России.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 России.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Конституция. </w:t>
      </w:r>
      <w:r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как основной закон государства и ее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 </w:t>
      </w:r>
      <w:r>
        <w:rPr>
          <w:b/>
          <w:bCs/>
          <w:sz w:val="28"/>
          <w:szCs w:val="28"/>
        </w:rPr>
        <w:t>Правовые основы брака и сем</w:t>
      </w:r>
      <w:r>
        <w:rPr>
          <w:b/>
          <w:bCs/>
          <w:sz w:val="28"/>
          <w:szCs w:val="28"/>
        </w:rPr>
        <w:t xml:space="preserve">ьи. </w:t>
      </w:r>
      <w:r>
        <w:rPr>
          <w:sz w:val="28"/>
          <w:szCs w:val="28"/>
        </w:rPr>
        <w:t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Условия расторжения брака. Взаимные обязанности родителей и детей. Понятие о правос</w:t>
      </w:r>
      <w:r>
        <w:rPr>
          <w:sz w:val="28"/>
          <w:szCs w:val="28"/>
        </w:rPr>
        <w:t>пособности. Органы опеки и попечительства .Классификация прав и свобод ребенка.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Преступление и наказание. </w:t>
      </w:r>
      <w:r>
        <w:rPr>
          <w:sz w:val="28"/>
          <w:szCs w:val="28"/>
        </w:rPr>
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</w:t>
      </w:r>
      <w:r>
        <w:rPr>
          <w:sz w:val="28"/>
          <w:szCs w:val="28"/>
        </w:rPr>
        <w:t>тупления и преступная организация. Причины совершения преступления. Ответственность. Понятие административного проступка. Субъекты применения взысканий. Разнообразие мер воздействия. Представление о гражданском правонарушении. Нарушения трудовой дисциплины</w:t>
      </w:r>
      <w:r>
        <w:rPr>
          <w:sz w:val="28"/>
          <w:szCs w:val="28"/>
        </w:rPr>
        <w:t xml:space="preserve">. Материальная ответственность. Принцип презумпции невиновности. Дознание и следствие. </w:t>
      </w:r>
      <w:r>
        <w:rPr>
          <w:sz w:val="28"/>
          <w:szCs w:val="28"/>
        </w:rPr>
        <w:lastRenderedPageBreak/>
        <w:t>Основные виды наказания. Лишение свободы и меры воспитательного воздействия.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Право и экономика. </w:t>
      </w:r>
      <w:r>
        <w:rPr>
          <w:sz w:val="28"/>
          <w:szCs w:val="28"/>
        </w:rPr>
        <w:t xml:space="preserve">Имущественные отношения. Принцип равенства участников гражданских </w:t>
      </w:r>
      <w:r>
        <w:rPr>
          <w:sz w:val="28"/>
          <w:szCs w:val="28"/>
        </w:rPr>
        <w:t>правоотношений. Понятие физического и юридического лица. Право собственности на имущество. Сделка и договор. Потребитель и его права. Правовое регулирование трудовых отношений. Трудовой кодекс РФ. Трудоустройство и его регулирование. Заключение трудового д</w:t>
      </w:r>
      <w:r>
        <w:rPr>
          <w:sz w:val="28"/>
          <w:szCs w:val="28"/>
        </w:rPr>
        <w:t>оговора между работником и работодателем. Рас-торжение трудового контракта с администрацией и увольнение. Защита детского труда.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>Раздел VI. Духовная сфера – 5 ч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Культурные нормы. </w:t>
      </w:r>
      <w:r>
        <w:rPr>
          <w:sz w:val="28"/>
          <w:szCs w:val="28"/>
        </w:rPr>
        <w:t xml:space="preserve">Понятие о культурных нормах, их разновидности. Образ жизни. Привычки и </w:t>
      </w:r>
      <w:r>
        <w:rPr>
          <w:sz w:val="28"/>
          <w:szCs w:val="28"/>
        </w:rPr>
        <w:t>манеры. Значение этикета в культуре. Обычай и традиции. Молодежная мода. Обряд и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</w:t>
      </w:r>
      <w:r>
        <w:rPr>
          <w:sz w:val="28"/>
          <w:szCs w:val="28"/>
        </w:rPr>
        <w:t>орм.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Формы культуры. </w:t>
      </w:r>
      <w:r>
        <w:rPr>
          <w:sz w:val="28"/>
          <w:szCs w:val="28"/>
        </w:rPr>
        <w:t>Основные формы культуры. Характерные особенности элитарной культуры. Отличительные черты народной культуры. Массовая культура, ее появление и средства распространения. Понятие о доминирующей культуре, субкультуре и контркультуре, их от</w:t>
      </w:r>
      <w:r>
        <w:rPr>
          <w:sz w:val="28"/>
          <w:szCs w:val="28"/>
        </w:rPr>
        <w:t>личительные черты. Неформальные молодежные группы, их поведение и образ жизни. Молодежная субкультура и классовая принадлежность.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Религия. </w:t>
      </w:r>
      <w:r>
        <w:rPr>
          <w:sz w:val="28"/>
          <w:szCs w:val="28"/>
        </w:rPr>
        <w:t>Различные определения религии, ее значение и роль в обществе. Тотемизм, фетишизм и анимизм. Мировые религии: христиан</w:t>
      </w:r>
      <w:r>
        <w:rPr>
          <w:sz w:val="28"/>
          <w:szCs w:val="28"/>
        </w:rPr>
        <w:t>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</w:t>
      </w:r>
      <w:r>
        <w:rPr>
          <w:sz w:val="28"/>
          <w:szCs w:val="28"/>
        </w:rPr>
        <w:t xml:space="preserve"> Понятие о церковном и библейском каноне.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Искусство. </w:t>
      </w:r>
      <w:r>
        <w:rPr>
          <w:sz w:val="28"/>
          <w:szCs w:val="28"/>
        </w:rPr>
        <w:t xml:space="preserve">Различные трактовки искусства. Структура и состав изобразительного искусства. Субъекты художественной культуры и </w:t>
      </w:r>
      <w:r>
        <w:rPr>
          <w:iCs/>
          <w:sz w:val="28"/>
          <w:szCs w:val="28"/>
        </w:rPr>
        <w:t>де</w:t>
      </w:r>
      <w:r>
        <w:rPr>
          <w:sz w:val="28"/>
          <w:szCs w:val="28"/>
        </w:rPr>
        <w:t>ятели искусства. Инфраструктура художественной культуры. Критерии произведений искусства</w:t>
      </w:r>
      <w:r>
        <w:rPr>
          <w:sz w:val="28"/>
          <w:szCs w:val="28"/>
        </w:rPr>
        <w:t>. Изящные искусства, их история и развитие. «Свободные искусства».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Образование. </w:t>
      </w:r>
      <w:r>
        <w:rPr>
          <w:sz w:val="28"/>
          <w:szCs w:val="28"/>
        </w:rPr>
        <w:t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</w:t>
      </w:r>
      <w:r>
        <w:rPr>
          <w:sz w:val="28"/>
          <w:szCs w:val="28"/>
        </w:rPr>
        <w:t>ее образование и специальное образование. Школа как особый тип учебно-воспитательного учреждения. Правовые основы школьного образования.</w:t>
      </w:r>
    </w:p>
    <w:p w:rsidR="009A3B69" w:rsidRDefault="0043050B">
      <w:pPr>
        <w:pStyle w:val="Default"/>
        <w:jc w:val="both"/>
      </w:pPr>
      <w:r>
        <w:rPr>
          <w:b/>
          <w:bCs/>
          <w:sz w:val="28"/>
          <w:szCs w:val="28"/>
        </w:rPr>
        <w:t xml:space="preserve">Наука. </w:t>
      </w:r>
      <w:r>
        <w:rPr>
          <w:sz w:val="28"/>
          <w:szCs w:val="28"/>
        </w:rPr>
        <w:t>Роль науки в современном обществе. Сочетание научной и педагогической функций в университете. Научно-исследовате</w:t>
      </w:r>
      <w:r>
        <w:rPr>
          <w:sz w:val="28"/>
          <w:szCs w:val="28"/>
        </w:rPr>
        <w:t>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</w:t>
      </w:r>
    </w:p>
    <w:p w:rsidR="009A3B69" w:rsidRDefault="0043050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Итоговое повторение  – 2 ч</w:t>
      </w: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9A3B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69" w:rsidRDefault="0043050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ТЕМАТИЧЕСКОЕ ПЛАНИРОВАНИЕ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1133"/>
        <w:gridCol w:w="5812"/>
        <w:gridCol w:w="1667"/>
      </w:tblGrid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темы в уроке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b/>
                <w:bCs/>
                <w:sz w:val="28"/>
                <w:szCs w:val="28"/>
              </w:rPr>
              <w:t>Раздел 1. Человек и общество -4 ч.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Общество, как сложная система. Взаимосвязь природы и общества.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Типология общества. Социальный прогресс и развитие общества.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Личность и социальное окружение. Потребности человека.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Социализация и воспитательный процесс.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Общение с точки зрения социального процесса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2. Экономическая сфера </w:t>
            </w:r>
            <w:r>
              <w:rPr>
                <w:b/>
                <w:bCs/>
                <w:sz w:val="28"/>
                <w:szCs w:val="28"/>
              </w:rPr>
              <w:t>-4 ч.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Сущность и структура экономики.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Товар и деньги. Экономические системы.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Спрос и предложение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Рынок, цена и конкуренция.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Предпринимательство. Роль государства в экономике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lastRenderedPageBreak/>
              <w:t>Бюджет государства и семьи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Труд, занятость, безработица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b/>
                <w:bCs/>
                <w:sz w:val="28"/>
                <w:szCs w:val="28"/>
              </w:rPr>
              <w:t>Раздел 3. Социальная сфера -4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Социальная структура. Социальная стратификация.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Социальная дефириинсация.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Этнос: нации и народности. Межнациональные отношения, этнически конфликты и пути решения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Конфликты в обществе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Тренировочное тестирование по теме «Социальная сфера»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b/>
                <w:bCs/>
                <w:sz w:val="28"/>
                <w:szCs w:val="28"/>
              </w:rPr>
              <w:t>Раздел 4. Политическая сфера -5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Власть. Государство. Политика и политическая власть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Национально-государственное устройство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Формы правления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Политические режимы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Гражданское </w:t>
            </w:r>
            <w:r>
              <w:rPr>
                <w:sz w:val="28"/>
                <w:szCs w:val="28"/>
              </w:rPr>
              <w:t>общество и правовое государство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Голосование, выборы, референдум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Политические партии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СМИ в политической жизни. Роль СМИ в предвыборной борьбе. СМИ как четвёртая власть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b/>
                <w:bCs/>
                <w:sz w:val="28"/>
                <w:szCs w:val="28"/>
              </w:rPr>
              <w:t>Раздел 5. Человек и его права -9 ч.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rFonts w:eastAsia="Times New Roman"/>
                <w:sz w:val="28"/>
                <w:szCs w:val="28"/>
              </w:rPr>
              <w:t>Право и мораль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Право. Закон и власть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Конституция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Право и имущественные отношения</w:t>
            </w:r>
          </w:p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Потребитель и его права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rFonts w:eastAsia="Times New Roman"/>
                <w:sz w:val="28"/>
                <w:szCs w:val="28"/>
              </w:rPr>
              <w:t>Подросток и право на труд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rFonts w:eastAsia="Times New Roman"/>
                <w:sz w:val="28"/>
                <w:szCs w:val="28"/>
              </w:rPr>
              <w:t>Я - предприниматель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Семья и право. Права ребенка .</w:t>
            </w:r>
            <w:r>
              <w:rPr>
                <w:rFonts w:eastAsia="Times New Roman"/>
                <w:sz w:val="28"/>
                <w:szCs w:val="28"/>
              </w:rPr>
              <w:t>На приёме у госпожи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Конвенции и мадам декларации.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rFonts w:eastAsia="Times New Roman"/>
                <w:sz w:val="28"/>
                <w:szCs w:val="28"/>
              </w:rPr>
              <w:t>Жилищные права граждан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Правонарушения и виды юридической ответственности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Тренировочное тестирование по теме «Человек и его права»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b/>
                <w:bCs/>
                <w:sz w:val="28"/>
                <w:szCs w:val="28"/>
              </w:rPr>
              <w:t>Раздел 6. Духовная сфера -5 ч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Культурные нормы. Формы культуры 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Религия. Искусство.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Межличностные отношения. Свобода личности и коллектив. Психологический климат семьи.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Образование. Наука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sz w:val="28"/>
                <w:szCs w:val="28"/>
              </w:rPr>
              <w:t>Тренировочное тестирование по теме «Духовная сфера»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9A3B6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B69" w:rsidTr="009A3B69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Default"/>
              <w:jc w:val="both"/>
            </w:pPr>
            <w:r>
              <w:t>Рефлексия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69" w:rsidRDefault="0043050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3B69" w:rsidRDefault="009A3B69">
      <w:pPr>
        <w:pStyle w:val="Standard"/>
        <w:jc w:val="both"/>
      </w:pPr>
    </w:p>
    <w:p w:rsidR="009A3B69" w:rsidRDefault="0043050B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9A3B69" w:rsidRDefault="0043050B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Печатные пособия Комплект таблиц «Общество».</w:t>
      </w:r>
    </w:p>
    <w:p w:rsidR="009A3B69" w:rsidRDefault="0043050B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РФ</w:t>
      </w:r>
    </w:p>
    <w:p w:rsidR="009A3B69" w:rsidRDefault="0043050B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Демонстрационные: плакаты по темам</w:t>
      </w:r>
    </w:p>
    <w:p w:rsidR="009A3B69" w:rsidRDefault="0043050B">
      <w:pPr>
        <w:pStyle w:val="Standard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Технические средства обучения: Компьютер, проектор, интерактивная доска; видеозаписи, презентации, электронные учебные </w:t>
      </w:r>
      <w:r>
        <w:rPr>
          <w:rFonts w:ascii="Times New Roman" w:hAnsi="Times New Roman"/>
          <w:sz w:val="28"/>
          <w:szCs w:val="28"/>
        </w:rPr>
        <w:t>пособия</w:t>
      </w:r>
    </w:p>
    <w:sectPr w:rsidR="009A3B69" w:rsidSect="009A3B6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69" w:rsidRDefault="009A3B69" w:rsidP="009A3B69">
      <w:pPr>
        <w:spacing w:after="0" w:line="240" w:lineRule="auto"/>
      </w:pPr>
      <w:r>
        <w:separator/>
      </w:r>
    </w:p>
  </w:endnote>
  <w:endnote w:type="continuationSeparator" w:id="0">
    <w:p w:rsidR="009A3B69" w:rsidRDefault="009A3B69" w:rsidP="009A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69" w:rsidRDefault="0043050B" w:rsidP="009A3B69">
      <w:pPr>
        <w:spacing w:after="0" w:line="240" w:lineRule="auto"/>
      </w:pPr>
      <w:r w:rsidRPr="009A3B69">
        <w:rPr>
          <w:color w:val="000000"/>
        </w:rPr>
        <w:separator/>
      </w:r>
    </w:p>
  </w:footnote>
  <w:footnote w:type="continuationSeparator" w:id="0">
    <w:p w:rsidR="009A3B69" w:rsidRDefault="009A3B69" w:rsidP="009A3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3B69"/>
    <w:rsid w:val="0043050B"/>
    <w:rsid w:val="009A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B69"/>
    <w:pPr>
      <w:suppressAutoHyphens/>
    </w:pPr>
  </w:style>
  <w:style w:type="paragraph" w:styleId="1">
    <w:name w:val="heading 1"/>
    <w:basedOn w:val="Standard"/>
    <w:next w:val="Textbody"/>
    <w:rsid w:val="009A3B69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Standard"/>
    <w:next w:val="Textbody"/>
    <w:rsid w:val="009A3B69"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Standard"/>
    <w:next w:val="Textbody"/>
    <w:rsid w:val="009A3B69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Standard"/>
    <w:next w:val="Textbody"/>
    <w:rsid w:val="009A3B6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Standard"/>
    <w:next w:val="Textbody"/>
    <w:rsid w:val="009A3B6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Standard"/>
    <w:next w:val="Textbody"/>
    <w:rsid w:val="009A3B69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Standard"/>
    <w:next w:val="Textbody"/>
    <w:rsid w:val="009A3B69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Standard"/>
    <w:next w:val="Textbody"/>
    <w:rsid w:val="009A3B69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Standard"/>
    <w:next w:val="Textbody"/>
    <w:rsid w:val="009A3B6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3B69"/>
    <w:pPr>
      <w:widowControl/>
      <w:suppressAutoHyphens/>
    </w:pPr>
  </w:style>
  <w:style w:type="paragraph" w:customStyle="1" w:styleId="Heading">
    <w:name w:val="Heading"/>
    <w:basedOn w:val="Standard"/>
    <w:next w:val="a3"/>
    <w:rsid w:val="009A3B69"/>
    <w:pPr>
      <w:spacing w:before="300"/>
    </w:pPr>
    <w:rPr>
      <w:b/>
      <w:bCs/>
      <w:sz w:val="48"/>
      <w:szCs w:val="48"/>
    </w:rPr>
  </w:style>
  <w:style w:type="paragraph" w:customStyle="1" w:styleId="Textbody">
    <w:name w:val="Text body"/>
    <w:basedOn w:val="Standard"/>
    <w:rsid w:val="009A3B69"/>
    <w:pPr>
      <w:spacing w:after="120"/>
    </w:pPr>
  </w:style>
  <w:style w:type="paragraph" w:styleId="a4">
    <w:name w:val="List"/>
    <w:basedOn w:val="Textbody"/>
    <w:rsid w:val="009A3B69"/>
    <w:rPr>
      <w:rFonts w:cs="Lucida Sans"/>
    </w:rPr>
  </w:style>
  <w:style w:type="paragraph" w:styleId="a5">
    <w:name w:val="caption"/>
    <w:basedOn w:val="Standard"/>
    <w:rsid w:val="009A3B69"/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9A3B69"/>
    <w:pPr>
      <w:suppressLineNumbers/>
    </w:pPr>
    <w:rPr>
      <w:rFonts w:cs="Lucida Sans"/>
    </w:rPr>
  </w:style>
  <w:style w:type="paragraph" w:styleId="a6">
    <w:name w:val="List Paragraph"/>
    <w:basedOn w:val="Standard"/>
    <w:rsid w:val="009A3B69"/>
    <w:pPr>
      <w:ind w:left="720"/>
    </w:pPr>
  </w:style>
  <w:style w:type="paragraph" w:styleId="a7">
    <w:name w:val="No Spacing"/>
    <w:rsid w:val="009A3B69"/>
    <w:pPr>
      <w:widowControl/>
      <w:suppressAutoHyphens/>
      <w:spacing w:after="0" w:line="240" w:lineRule="auto"/>
    </w:pPr>
  </w:style>
  <w:style w:type="paragraph" w:styleId="a3">
    <w:name w:val="Subtitle"/>
    <w:basedOn w:val="Standard"/>
    <w:next w:val="Textbody"/>
    <w:rsid w:val="009A3B69"/>
    <w:pPr>
      <w:spacing w:before="200"/>
    </w:pPr>
    <w:rPr>
      <w:i/>
      <w:iCs/>
      <w:sz w:val="24"/>
      <w:szCs w:val="24"/>
    </w:rPr>
  </w:style>
  <w:style w:type="paragraph" w:styleId="20">
    <w:name w:val="Quote"/>
    <w:basedOn w:val="Standard"/>
    <w:rsid w:val="009A3B69"/>
    <w:pPr>
      <w:ind w:left="720" w:right="720"/>
    </w:pPr>
    <w:rPr>
      <w:i/>
    </w:rPr>
  </w:style>
  <w:style w:type="paragraph" w:styleId="a8">
    <w:name w:val="Intense Quote"/>
    <w:basedOn w:val="Standard"/>
    <w:rsid w:val="009A3B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9">
    <w:name w:val="header"/>
    <w:basedOn w:val="Standard"/>
    <w:rsid w:val="009A3B69"/>
    <w:pPr>
      <w:suppressLineNumbers/>
      <w:tabs>
        <w:tab w:val="center" w:pos="7143"/>
        <w:tab w:val="right" w:pos="14287"/>
      </w:tabs>
      <w:spacing w:after="0" w:line="240" w:lineRule="auto"/>
    </w:pPr>
  </w:style>
  <w:style w:type="paragraph" w:styleId="aa">
    <w:name w:val="footer"/>
    <w:basedOn w:val="Standard"/>
    <w:rsid w:val="009A3B69"/>
    <w:pPr>
      <w:suppressLineNumbers/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note text"/>
    <w:basedOn w:val="Standard"/>
    <w:rsid w:val="009A3B69"/>
    <w:pPr>
      <w:spacing w:after="40" w:line="240" w:lineRule="auto"/>
    </w:pPr>
    <w:rPr>
      <w:sz w:val="18"/>
    </w:rPr>
  </w:style>
  <w:style w:type="paragraph" w:styleId="ac">
    <w:name w:val="endnote text"/>
    <w:basedOn w:val="Standard"/>
    <w:rsid w:val="009A3B69"/>
    <w:pPr>
      <w:spacing w:after="0" w:line="240" w:lineRule="auto"/>
    </w:pPr>
    <w:rPr>
      <w:sz w:val="20"/>
    </w:rPr>
  </w:style>
  <w:style w:type="paragraph" w:customStyle="1" w:styleId="Contents1">
    <w:name w:val="Contents 1"/>
    <w:basedOn w:val="Standard"/>
    <w:rsid w:val="009A3B69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rsid w:val="009A3B69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rsid w:val="009A3B69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rsid w:val="009A3B69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rsid w:val="009A3B69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rsid w:val="009A3B69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rsid w:val="009A3B69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rsid w:val="009A3B69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rsid w:val="009A3B69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rsid w:val="009A3B69"/>
    <w:pPr>
      <w:suppressLineNumbers/>
    </w:pPr>
    <w:rPr>
      <w:sz w:val="32"/>
      <w:szCs w:val="32"/>
    </w:rPr>
  </w:style>
  <w:style w:type="paragraph" w:styleId="ad">
    <w:name w:val="table of figures"/>
    <w:basedOn w:val="Standard"/>
    <w:rsid w:val="009A3B69"/>
    <w:pPr>
      <w:spacing w:after="0"/>
    </w:pPr>
  </w:style>
  <w:style w:type="paragraph" w:customStyle="1" w:styleId="Default">
    <w:name w:val="Default"/>
    <w:rsid w:val="009A3B69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Standard"/>
    <w:rsid w:val="009A3B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A3B69"/>
    <w:pPr>
      <w:suppressLineNumbers/>
    </w:pPr>
  </w:style>
  <w:style w:type="character" w:customStyle="1" w:styleId="10">
    <w:name w:val="Заголовок 1 Знак"/>
    <w:basedOn w:val="a0"/>
    <w:rsid w:val="009A3B6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rsid w:val="009A3B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rsid w:val="009A3B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rsid w:val="009A3B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rsid w:val="009A3B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rsid w:val="009A3B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rsid w:val="009A3B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rsid w:val="009A3B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rsid w:val="009A3B69"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Заголовок Знак"/>
    <w:basedOn w:val="a0"/>
    <w:rsid w:val="009A3B69"/>
    <w:rPr>
      <w:sz w:val="48"/>
      <w:szCs w:val="48"/>
    </w:rPr>
  </w:style>
  <w:style w:type="character" w:customStyle="1" w:styleId="af0">
    <w:name w:val="Подзаголовок Знак"/>
    <w:basedOn w:val="a0"/>
    <w:rsid w:val="009A3B69"/>
    <w:rPr>
      <w:sz w:val="24"/>
      <w:szCs w:val="24"/>
    </w:rPr>
  </w:style>
  <w:style w:type="character" w:customStyle="1" w:styleId="22">
    <w:name w:val="Цитата 2 Знак"/>
    <w:rsid w:val="009A3B69"/>
    <w:rPr>
      <w:i/>
    </w:rPr>
  </w:style>
  <w:style w:type="character" w:customStyle="1" w:styleId="af1">
    <w:name w:val="Выделенная цитата Знак"/>
    <w:rsid w:val="009A3B69"/>
    <w:rPr>
      <w:i/>
    </w:rPr>
  </w:style>
  <w:style w:type="character" w:customStyle="1" w:styleId="af2">
    <w:name w:val="Верхний колонтитул Знак"/>
    <w:basedOn w:val="a0"/>
    <w:rsid w:val="009A3B69"/>
  </w:style>
  <w:style w:type="character" w:customStyle="1" w:styleId="FooterChar">
    <w:name w:val="Footer Char"/>
    <w:basedOn w:val="a0"/>
    <w:rsid w:val="009A3B69"/>
  </w:style>
  <w:style w:type="character" w:customStyle="1" w:styleId="af3">
    <w:name w:val="Нижний колонтитул Знак"/>
    <w:rsid w:val="009A3B69"/>
  </w:style>
  <w:style w:type="character" w:customStyle="1" w:styleId="Internetlink">
    <w:name w:val="Internet link"/>
    <w:rsid w:val="009A3B69"/>
    <w:rPr>
      <w:color w:val="0000FF"/>
      <w:u w:val="single"/>
    </w:rPr>
  </w:style>
  <w:style w:type="character" w:customStyle="1" w:styleId="af4">
    <w:name w:val="Текст сноски Знак"/>
    <w:rsid w:val="009A3B69"/>
    <w:rPr>
      <w:sz w:val="18"/>
    </w:rPr>
  </w:style>
  <w:style w:type="character" w:styleId="af5">
    <w:name w:val="footnote reference"/>
    <w:basedOn w:val="a0"/>
    <w:rsid w:val="009A3B69"/>
    <w:rPr>
      <w:position w:val="0"/>
      <w:vertAlign w:val="superscript"/>
    </w:rPr>
  </w:style>
  <w:style w:type="character" w:customStyle="1" w:styleId="af6">
    <w:name w:val="Текст концевой сноски Знак"/>
    <w:rsid w:val="009A3B69"/>
    <w:rPr>
      <w:sz w:val="20"/>
    </w:rPr>
  </w:style>
  <w:style w:type="character" w:styleId="af7">
    <w:name w:val="endnote reference"/>
    <w:basedOn w:val="a0"/>
    <w:rsid w:val="009A3B69"/>
    <w:rPr>
      <w:position w:val="0"/>
      <w:vertAlign w:val="superscript"/>
    </w:rPr>
  </w:style>
  <w:style w:type="character" w:customStyle="1" w:styleId="af8">
    <w:name w:val="Текст выноски Знак"/>
    <w:basedOn w:val="a0"/>
    <w:rsid w:val="009A3B69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9A3B69"/>
  </w:style>
  <w:style w:type="character" w:customStyle="1" w:styleId="EndnoteSymbol">
    <w:name w:val="Endnote Symbol"/>
    <w:rsid w:val="009A3B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Pu/SCAGLe4mLM6r+rREAhtuKGrB2O+eljd2jEkjFoVM=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OqWroVHKpuduB7cl7uCAzGiP5ABInETFfYYZgd5jVSO9OTQsRDFf9zTXFh3DWhng
HX+A9EZTk3UqCugksQjTkA==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fjQJJrIEOaxHvdE+3oNkezCYmPs=</DigestValue>
      </Reference>
      <Reference URI="/word/endnotes.xml?ContentType=application/vnd.openxmlformats-officedocument.wordprocessingml.endnotes+xml">
        <DigestMethod Algorithm="http://www.w3.org/2000/09/xmldsig#sha1"/>
        <DigestValue>y0EeG/a/k8al9jyjWrsYBI4dQLE=</DigestValue>
      </Reference>
      <Reference URI="/word/fontTable.xml?ContentType=application/vnd.openxmlformats-officedocument.wordprocessingml.fontTable+xml">
        <DigestMethod Algorithm="http://www.w3.org/2000/09/xmldsig#sha1"/>
        <DigestValue>7RXmUdzvcpY5TjV8ovJXG6/NOhY=</DigestValue>
      </Reference>
      <Reference URI="/word/footnotes.xml?ContentType=application/vnd.openxmlformats-officedocument.wordprocessingml.footnotes+xml">
        <DigestMethod Algorithm="http://www.w3.org/2000/09/xmldsig#sha1"/>
        <DigestValue>oEZDq8FZaAnk9hzACC+3DX0TlzE=</DigestValue>
      </Reference>
      <Reference URI="/word/settings.xml?ContentType=application/vnd.openxmlformats-officedocument.wordprocessingml.settings+xml">
        <DigestMethod Algorithm="http://www.w3.org/2000/09/xmldsig#sha1"/>
        <DigestValue>ODsZGIVvggp8VxgIDGkJ+qxy1jk=</DigestValue>
      </Reference>
      <Reference URI="/word/styles.xml?ContentType=application/vnd.openxmlformats-officedocument.wordprocessingml.styles+xml">
        <DigestMethod Algorithm="http://www.w3.org/2000/09/xmldsig#sha1"/>
        <DigestValue>dMxim758hvGHF82Reo3Ypp+wsU0=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2024-12-02T07:11:23Z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iCL4vbnvsFAx7G+Q/BXJhspb+3eIdmeXzITrgKK5VKQ=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LEF7DgDxHgN7v4q/haJ7tl+VR0KBa06UoPCUMj9qDbnrPm83iTX2d1K400cy9iOP
V2W2HA3RL+Ku+QC3t4TuVA==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fjQJJrIEOaxHvdE+3oNkezCYmPs=</DigestValue>
      </Reference>
      <Reference URI="/word/endnotes.xml?ContentType=application/vnd.openxmlformats-officedocument.wordprocessingml.endnotes+xml">
        <DigestMethod Algorithm="http://www.w3.org/2000/09/xmldsig#sha1"/>
        <DigestValue>y0EeG/a/k8al9jyjWrsYBI4dQLE=</DigestValue>
      </Reference>
      <Reference URI="/word/fontTable.xml?ContentType=application/vnd.openxmlformats-officedocument.wordprocessingml.fontTable+xml">
        <DigestMethod Algorithm="http://www.w3.org/2000/09/xmldsig#sha1"/>
        <DigestValue>7RXmUdzvcpY5TjV8ovJXG6/NOhY=</DigestValue>
      </Reference>
      <Reference URI="/word/footnotes.xml?ContentType=application/vnd.openxmlformats-officedocument.wordprocessingml.footnotes+xml">
        <DigestMethod Algorithm="http://www.w3.org/2000/09/xmldsig#sha1"/>
        <DigestValue>oEZDq8FZaAnk9hzACC+3DX0TlzE=</DigestValue>
      </Reference>
      <Reference URI="/word/settings.xml?ContentType=application/vnd.openxmlformats-officedocument.wordprocessingml.settings+xml">
        <DigestMethod Algorithm="http://www.w3.org/2000/09/xmldsig#sha1"/>
        <DigestValue>ODsZGIVvggp8VxgIDGkJ+qxy1jk=</DigestValue>
      </Reference>
      <Reference URI="/word/styles.xml?ContentType=application/vnd.openxmlformats-officedocument.wordprocessingml.styles+xml">
        <DigestMethod Algorithm="http://www.w3.org/2000/09/xmldsig#sha1"/>
        <DigestValue>dMxim758hvGHF82Reo3Ypp+wsU0=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2024-12-02T07:32:32Z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3916</Words>
  <Characters>22324</Characters>
  <Application>Microsoft Office Word</Application>
  <DocSecurity>0</DocSecurity>
  <Lines>186</Lines>
  <Paragraphs>52</Paragraphs>
  <ScaleCrop>false</ScaleCrop>
  <Company>Hewlett-Packard</Company>
  <LinksUpToDate>false</LinksUpToDate>
  <CharactersWithSpaces>26188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Чеботаевка</dc:creator>
  <cp:lastModifiedBy>Третий</cp:lastModifiedBy>
  <cp:revision>2</cp:revision>
  <dcterms:created xsi:type="dcterms:W3CDTF">2024-12-02T07:11:00Z</dcterms:created>
  <dcterms:modified xsi:type="dcterms:W3CDTF">2024-12-02T07:11:00Z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